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CF" w:rsidRDefault="00CF2967">
      <w:pPr>
        <w:pStyle w:val="Akapitzlist"/>
        <w:widowControl/>
        <w:shd w:val="clear" w:color="auto" w:fill="FFFFFF"/>
        <w:suppressAutoHyphens w:val="0"/>
        <w:spacing w:before="100" w:after="100" w:line="300" w:lineRule="atLeast"/>
        <w:ind w:left="360"/>
        <w:jc w:val="center"/>
        <w:textAlignment w:val="auto"/>
        <w:rPr>
          <w:rFonts w:ascii="Arial" w:hAnsi="Arial"/>
          <w:b/>
          <w:color w:val="000000"/>
          <w:sz w:val="28"/>
          <w:szCs w:val="28"/>
        </w:rPr>
      </w:pPr>
      <w:r>
        <w:rPr>
          <w:rFonts w:ascii="Arial" w:hAnsi="Arial"/>
          <w:b/>
          <w:color w:val="000000"/>
          <w:sz w:val="28"/>
          <w:szCs w:val="28"/>
        </w:rPr>
        <w:t>ZOSTAŃ HONOROWYM KRWIODAWCĄ</w:t>
      </w:r>
    </w:p>
    <w:p w:rsidR="00C175CF" w:rsidRDefault="00C175CF">
      <w:pPr>
        <w:pStyle w:val="PreformattedText"/>
        <w:rPr>
          <w:rFonts w:ascii="Arial" w:hAnsi="Arial"/>
          <w:b/>
          <w:color w:val="000000"/>
          <w:sz w:val="24"/>
          <w:szCs w:val="24"/>
        </w:rPr>
      </w:pPr>
    </w:p>
    <w:p w:rsidR="00C175CF" w:rsidRDefault="00CF2967">
      <w:pPr>
        <w:pStyle w:val="PreformattedText"/>
        <w:jc w:val="center"/>
        <w:rPr>
          <w:rFonts w:ascii="Arial" w:hAnsi="Arial"/>
          <w:b/>
          <w:color w:val="000000"/>
          <w:sz w:val="24"/>
          <w:szCs w:val="24"/>
        </w:rPr>
      </w:pPr>
      <w:r>
        <w:rPr>
          <w:rFonts w:ascii="Arial" w:hAnsi="Arial"/>
          <w:b/>
          <w:color w:val="000000"/>
          <w:sz w:val="24"/>
          <w:szCs w:val="24"/>
        </w:rPr>
        <w:t>Co to jest krew i dlaczego jest potrzebna?</w:t>
      </w:r>
    </w:p>
    <w:p w:rsidR="00C175CF" w:rsidRDefault="00C175CF">
      <w:pPr>
        <w:pStyle w:val="PreformattedText"/>
        <w:jc w:val="center"/>
        <w:rPr>
          <w:rFonts w:ascii="Arial" w:hAnsi="Arial"/>
          <w:color w:val="000000"/>
          <w:sz w:val="24"/>
          <w:szCs w:val="24"/>
        </w:rPr>
      </w:pPr>
    </w:p>
    <w:p w:rsidR="00C175CF" w:rsidRDefault="00CF2967">
      <w:pPr>
        <w:pStyle w:val="PreformattedText"/>
        <w:jc w:val="both"/>
        <w:rPr>
          <w:rFonts w:ascii="Arial" w:hAnsi="Arial"/>
          <w:color w:val="000000"/>
          <w:sz w:val="24"/>
          <w:szCs w:val="24"/>
        </w:rPr>
      </w:pPr>
      <w:r>
        <w:rPr>
          <w:rFonts w:ascii="Arial" w:hAnsi="Arial"/>
          <w:color w:val="000000"/>
          <w:sz w:val="24"/>
          <w:szCs w:val="24"/>
        </w:rPr>
        <w:t>Krew płynąca w żyłach i tętnicach jest źródłem sił życiowych każdego człowieka już od momentu poczęcia. Jest żywą tkanką złożoną z komórek – krwinek czerwonych, białych i płytkowych, które zawieszone są w części płynnej krwi zwanej osoczem. Krew jest całym światem samym w sobie. Jej składniki tworzą wysokorozwinięty system obronny i transportowy, od istnienia którego zależy nasze życie i zdrowie.</w:t>
      </w:r>
    </w:p>
    <w:p w:rsidR="00C175CF" w:rsidRDefault="00C175CF">
      <w:pPr>
        <w:pStyle w:val="PreformattedText"/>
        <w:jc w:val="both"/>
        <w:rPr>
          <w:rFonts w:ascii="Arial" w:hAnsi="Arial"/>
          <w:color w:val="000000"/>
          <w:sz w:val="24"/>
          <w:szCs w:val="24"/>
        </w:rPr>
      </w:pPr>
    </w:p>
    <w:p w:rsidR="00C175CF" w:rsidRDefault="00CF2967">
      <w:pPr>
        <w:pStyle w:val="PreformattedText"/>
        <w:jc w:val="both"/>
        <w:rPr>
          <w:rFonts w:ascii="Arial" w:hAnsi="Arial"/>
          <w:color w:val="000000"/>
          <w:sz w:val="24"/>
          <w:szCs w:val="24"/>
        </w:rPr>
      </w:pPr>
      <w:r>
        <w:rPr>
          <w:rFonts w:ascii="Arial" w:hAnsi="Arial"/>
          <w:color w:val="000000"/>
          <w:sz w:val="24"/>
          <w:szCs w:val="24"/>
        </w:rPr>
        <w:t>Każdy składnik krwi ma swoje zadanie:</w:t>
      </w:r>
    </w:p>
    <w:p w:rsidR="00C175CF" w:rsidRDefault="00CF2967">
      <w:pPr>
        <w:pStyle w:val="PreformattedText"/>
        <w:numPr>
          <w:ilvl w:val="0"/>
          <w:numId w:val="1"/>
        </w:numPr>
        <w:jc w:val="both"/>
        <w:rPr>
          <w:rFonts w:ascii="Arial" w:hAnsi="Arial"/>
          <w:color w:val="000000"/>
          <w:sz w:val="24"/>
          <w:szCs w:val="24"/>
        </w:rPr>
      </w:pPr>
      <w:r>
        <w:rPr>
          <w:rFonts w:ascii="Arial" w:hAnsi="Arial"/>
          <w:color w:val="000000"/>
          <w:sz w:val="24"/>
          <w:szCs w:val="24"/>
        </w:rPr>
        <w:t>Krwinki czerwone transportują tlen do komórek ciała,</w:t>
      </w:r>
    </w:p>
    <w:p w:rsidR="00C175CF" w:rsidRDefault="00CF2967">
      <w:pPr>
        <w:pStyle w:val="PreformattedText"/>
        <w:numPr>
          <w:ilvl w:val="0"/>
          <w:numId w:val="1"/>
        </w:numPr>
        <w:jc w:val="both"/>
        <w:rPr>
          <w:rFonts w:ascii="Arial" w:hAnsi="Arial"/>
          <w:color w:val="000000"/>
          <w:sz w:val="24"/>
          <w:szCs w:val="24"/>
        </w:rPr>
      </w:pPr>
      <w:r>
        <w:rPr>
          <w:rFonts w:ascii="Arial" w:hAnsi="Arial"/>
          <w:color w:val="000000"/>
          <w:sz w:val="24"/>
          <w:szCs w:val="24"/>
        </w:rPr>
        <w:t>Osocze przenosi różne białka (w tym przeciw ciała i czynniki krzepnięcia krwi) oraz składniki odżywcze (np. glukozę),</w:t>
      </w:r>
    </w:p>
    <w:p w:rsidR="00C175CF" w:rsidRDefault="00CF2967">
      <w:pPr>
        <w:pStyle w:val="PreformattedText"/>
        <w:numPr>
          <w:ilvl w:val="0"/>
          <w:numId w:val="1"/>
        </w:numPr>
        <w:jc w:val="both"/>
        <w:rPr>
          <w:rFonts w:ascii="Arial" w:hAnsi="Arial"/>
          <w:color w:val="000000"/>
          <w:sz w:val="24"/>
          <w:szCs w:val="24"/>
        </w:rPr>
      </w:pPr>
      <w:r>
        <w:rPr>
          <w:rFonts w:ascii="Arial" w:hAnsi="Arial"/>
          <w:color w:val="000000"/>
          <w:sz w:val="24"/>
          <w:szCs w:val="24"/>
        </w:rPr>
        <w:t>Krwinki białe są jednym z elementów systemu obronnego skierowanego przeciwko czynnikom powodującym choroby,</w:t>
      </w:r>
    </w:p>
    <w:p w:rsidR="00C175CF" w:rsidRDefault="00CF2967">
      <w:pPr>
        <w:pStyle w:val="PreformattedText"/>
        <w:numPr>
          <w:ilvl w:val="0"/>
          <w:numId w:val="1"/>
        </w:numPr>
        <w:jc w:val="both"/>
        <w:rPr>
          <w:rFonts w:ascii="Arial" w:hAnsi="Arial"/>
          <w:color w:val="000000"/>
          <w:sz w:val="24"/>
          <w:szCs w:val="24"/>
        </w:rPr>
      </w:pPr>
      <w:r>
        <w:rPr>
          <w:rFonts w:ascii="Arial" w:hAnsi="Arial"/>
          <w:color w:val="000000"/>
          <w:sz w:val="24"/>
          <w:szCs w:val="24"/>
        </w:rPr>
        <w:t>Płytki krwi biorą udział w zatrzymywaniu krwawienia.</w:t>
      </w:r>
    </w:p>
    <w:p w:rsidR="00C175CF" w:rsidRDefault="00C175CF">
      <w:pPr>
        <w:pStyle w:val="PreformattedText"/>
        <w:ind w:left="360"/>
        <w:jc w:val="both"/>
        <w:rPr>
          <w:rFonts w:ascii="Arial" w:hAnsi="Arial"/>
          <w:color w:val="000000"/>
          <w:sz w:val="24"/>
          <w:szCs w:val="24"/>
        </w:rPr>
      </w:pPr>
    </w:p>
    <w:p w:rsidR="00C175CF" w:rsidRDefault="00CF2967">
      <w:pPr>
        <w:pStyle w:val="PreformattedText"/>
        <w:jc w:val="both"/>
        <w:rPr>
          <w:rFonts w:ascii="Arial" w:hAnsi="Arial"/>
          <w:color w:val="000000"/>
          <w:sz w:val="24"/>
          <w:szCs w:val="24"/>
        </w:rPr>
      </w:pPr>
      <w:r>
        <w:rPr>
          <w:rFonts w:ascii="Arial" w:hAnsi="Arial"/>
          <w:color w:val="000000"/>
          <w:sz w:val="24"/>
          <w:szCs w:val="24"/>
        </w:rPr>
        <w:t>Krew transportuje również rozmaite produkty przemiany materii z komórek i narządów do miejsc, w których są wydalane. W krwioobiegu dorosłego człowieka krąży około 5 – 6 litrów krwi.</w:t>
      </w:r>
      <w:bookmarkStart w:id="0" w:name="_GoBack"/>
      <w:bookmarkEnd w:id="0"/>
    </w:p>
    <w:p w:rsidR="00C175CF" w:rsidRDefault="00CF2967">
      <w:pPr>
        <w:pStyle w:val="PreformattedText"/>
        <w:jc w:val="both"/>
        <w:rPr>
          <w:rFonts w:ascii="Arial" w:hAnsi="Arial"/>
          <w:color w:val="000000"/>
          <w:sz w:val="24"/>
          <w:szCs w:val="24"/>
        </w:rPr>
      </w:pPr>
      <w:r>
        <w:rPr>
          <w:rFonts w:ascii="Arial" w:hAnsi="Arial"/>
          <w:color w:val="000000"/>
          <w:sz w:val="24"/>
          <w:szCs w:val="24"/>
        </w:rPr>
        <w:t>W ciągu roku w Polsce dokonywane jest około miliona transfuzji. Krew jest potrzebna codziennie w dużych ilościach, ponieważ jest bezcennym lekiem, którego mimo wielu prób i postępu w nauce nie udało się wytworzyć syntetycznie. Jest niezbędna nie tylko ofiarom wypadków, ale także cierpiącym na szereg poważnych chorób. Przetaczana podczas transfuzji lub podawana w postaci przetworzonych preparatów, pozwala ratować życie i zdrowie.</w:t>
      </w:r>
    </w:p>
    <w:p w:rsidR="00C175CF" w:rsidRDefault="00C175CF">
      <w:pPr>
        <w:pStyle w:val="PreformattedText"/>
        <w:rPr>
          <w:rFonts w:ascii="Arial" w:hAnsi="Arial"/>
          <w:b/>
          <w:color w:val="000000"/>
          <w:sz w:val="24"/>
          <w:szCs w:val="24"/>
        </w:rPr>
      </w:pPr>
    </w:p>
    <w:p w:rsidR="00C175CF" w:rsidRDefault="00CF2967">
      <w:pPr>
        <w:pStyle w:val="PreformattedText"/>
        <w:jc w:val="center"/>
        <w:rPr>
          <w:rFonts w:ascii="Arial" w:hAnsi="Arial"/>
          <w:b/>
          <w:color w:val="000000"/>
          <w:sz w:val="24"/>
          <w:szCs w:val="24"/>
        </w:rPr>
      </w:pPr>
      <w:r>
        <w:rPr>
          <w:rFonts w:ascii="Arial" w:hAnsi="Arial"/>
          <w:b/>
          <w:color w:val="000000"/>
          <w:sz w:val="24"/>
          <w:szCs w:val="24"/>
        </w:rPr>
        <w:t>Dlaczego warto zostać krwiodawcą?</w:t>
      </w:r>
    </w:p>
    <w:p w:rsidR="00C175CF" w:rsidRDefault="00C175CF">
      <w:pPr>
        <w:pStyle w:val="PreformattedText"/>
        <w:jc w:val="both"/>
        <w:rPr>
          <w:rFonts w:ascii="Arial" w:hAnsi="Arial"/>
          <w:sz w:val="24"/>
          <w:szCs w:val="24"/>
        </w:rPr>
      </w:pPr>
    </w:p>
    <w:p w:rsidR="00C175CF" w:rsidRDefault="00CF2967">
      <w:pPr>
        <w:pStyle w:val="PreformattedText"/>
        <w:jc w:val="both"/>
        <w:rPr>
          <w:rFonts w:ascii="Arial" w:hAnsi="Arial"/>
          <w:color w:val="000000"/>
          <w:sz w:val="24"/>
          <w:szCs w:val="24"/>
        </w:rPr>
      </w:pPr>
      <w:r>
        <w:rPr>
          <w:rFonts w:ascii="Arial" w:hAnsi="Arial"/>
          <w:color w:val="000000"/>
          <w:sz w:val="24"/>
          <w:szCs w:val="24"/>
        </w:rPr>
        <w:t xml:space="preserve">Decyzja o oddaniu krwi, staniu się krwiodawcą, to początek drogi do zyskania ogromnej satysfakcji, wypływającej ze świadomości, że być może Twoja krew uratuje życie innego człowieka. To również sposób na zwiększenie poczucia bezpieczeństwa własnego i spokoju o bezpieczeństwo zdrowia i życia osób Ci najbliższych. </w:t>
      </w:r>
    </w:p>
    <w:p w:rsidR="00C175CF" w:rsidRDefault="00CF2967">
      <w:pPr>
        <w:pStyle w:val="PreformattedText"/>
        <w:jc w:val="both"/>
        <w:rPr>
          <w:rFonts w:ascii="Arial" w:hAnsi="Arial"/>
          <w:color w:val="000000"/>
          <w:sz w:val="24"/>
          <w:szCs w:val="24"/>
        </w:rPr>
      </w:pPr>
      <w:r>
        <w:rPr>
          <w:rFonts w:ascii="Arial" w:hAnsi="Arial"/>
          <w:color w:val="000000"/>
          <w:sz w:val="24"/>
          <w:szCs w:val="24"/>
        </w:rPr>
        <w:t xml:space="preserve">Już po pierwszej donacji poznasz grupę swojej krwi – może przydać Ci się to w przyszłości. Jako krwiodawca masz zapewnioną bieżącą kontrolę stanu swojego zdrowia – ogólne badanie lekarskie i systematycznie aktualizowane wyniki badań laboratoryjnych. </w:t>
      </w:r>
    </w:p>
    <w:p w:rsidR="00C175CF" w:rsidRDefault="00CF2967">
      <w:pPr>
        <w:pStyle w:val="PreformattedText"/>
        <w:jc w:val="both"/>
        <w:rPr>
          <w:rFonts w:ascii="Arial" w:hAnsi="Arial"/>
          <w:color w:val="000000"/>
          <w:sz w:val="24"/>
          <w:szCs w:val="24"/>
        </w:rPr>
      </w:pPr>
      <w:r>
        <w:rPr>
          <w:rFonts w:ascii="Arial" w:hAnsi="Arial"/>
          <w:color w:val="000000"/>
          <w:sz w:val="24"/>
          <w:szCs w:val="24"/>
        </w:rPr>
        <w:t xml:space="preserve">Komu pomagasz? </w:t>
      </w:r>
    </w:p>
    <w:p w:rsidR="00C175CF" w:rsidRDefault="00CF2967">
      <w:pPr>
        <w:pStyle w:val="PreformattedText"/>
        <w:jc w:val="both"/>
        <w:rPr>
          <w:rFonts w:ascii="Arial" w:hAnsi="Arial"/>
          <w:color w:val="000000"/>
          <w:sz w:val="24"/>
          <w:szCs w:val="24"/>
        </w:rPr>
      </w:pPr>
      <w:r>
        <w:rPr>
          <w:rFonts w:ascii="Arial" w:hAnsi="Arial"/>
          <w:color w:val="000000"/>
          <w:sz w:val="24"/>
          <w:szCs w:val="24"/>
        </w:rPr>
        <w:t>Wszystkim chorym, potrzebującym krwi oraz samemu sobie. Kiedyś też możesz jej potrzebować.</w:t>
      </w:r>
    </w:p>
    <w:p w:rsidR="00C175CF" w:rsidRDefault="00C175CF">
      <w:pPr>
        <w:pStyle w:val="PreformattedText"/>
        <w:rPr>
          <w:rFonts w:ascii="Arial" w:hAnsi="Arial"/>
          <w:sz w:val="24"/>
          <w:szCs w:val="24"/>
        </w:rPr>
      </w:pPr>
    </w:p>
    <w:p w:rsidR="00C175CF" w:rsidRDefault="00C175CF">
      <w:pPr>
        <w:pStyle w:val="PreformattedText"/>
        <w:rPr>
          <w:rFonts w:ascii="Arial" w:hAnsi="Arial"/>
          <w:sz w:val="24"/>
          <w:szCs w:val="24"/>
        </w:rPr>
      </w:pPr>
    </w:p>
    <w:p w:rsidR="00C175CF" w:rsidRDefault="00C175CF">
      <w:pPr>
        <w:pStyle w:val="PreformattedText"/>
        <w:rPr>
          <w:rFonts w:ascii="Arial" w:hAnsi="Arial"/>
          <w:sz w:val="24"/>
          <w:szCs w:val="24"/>
        </w:rPr>
      </w:pPr>
    </w:p>
    <w:p w:rsidR="00C175CF" w:rsidRDefault="00C175CF">
      <w:pPr>
        <w:pStyle w:val="PreformattedText"/>
        <w:rPr>
          <w:rFonts w:ascii="Arial" w:hAnsi="Arial"/>
          <w:sz w:val="24"/>
          <w:szCs w:val="24"/>
        </w:rPr>
      </w:pPr>
    </w:p>
    <w:p w:rsidR="00C175CF" w:rsidRDefault="00C175CF">
      <w:pPr>
        <w:pStyle w:val="PreformattedText"/>
        <w:rPr>
          <w:rFonts w:ascii="Arial" w:hAnsi="Arial"/>
          <w:sz w:val="24"/>
          <w:szCs w:val="24"/>
        </w:rPr>
      </w:pPr>
    </w:p>
    <w:p w:rsidR="00C175CF" w:rsidRDefault="00C175CF">
      <w:pPr>
        <w:pStyle w:val="PreformattedText"/>
        <w:rPr>
          <w:rFonts w:ascii="Arial" w:hAnsi="Arial"/>
          <w:sz w:val="24"/>
          <w:szCs w:val="24"/>
        </w:rPr>
      </w:pPr>
    </w:p>
    <w:p w:rsidR="00C175CF" w:rsidRDefault="00CF2967">
      <w:pPr>
        <w:pStyle w:val="PreformattedText"/>
        <w:jc w:val="center"/>
        <w:rPr>
          <w:rFonts w:ascii="Arial" w:hAnsi="Arial"/>
          <w:b/>
          <w:sz w:val="24"/>
          <w:szCs w:val="24"/>
        </w:rPr>
      </w:pPr>
      <w:r>
        <w:rPr>
          <w:rFonts w:ascii="Arial" w:hAnsi="Arial"/>
          <w:b/>
          <w:sz w:val="24"/>
          <w:szCs w:val="24"/>
        </w:rPr>
        <w:t>Kto może zostać krwiodawcą?</w:t>
      </w:r>
    </w:p>
    <w:p w:rsidR="00C175CF" w:rsidRDefault="00C175CF">
      <w:pPr>
        <w:pStyle w:val="PreformattedText"/>
        <w:jc w:val="center"/>
        <w:rPr>
          <w:rFonts w:ascii="Arial" w:hAnsi="Arial"/>
          <w:sz w:val="24"/>
          <w:szCs w:val="24"/>
        </w:rPr>
      </w:pPr>
    </w:p>
    <w:p w:rsidR="00C175CF" w:rsidRPr="00BA37BC" w:rsidRDefault="00CF2967">
      <w:pPr>
        <w:pStyle w:val="PreformattedText"/>
        <w:rPr>
          <w:rFonts w:hint="eastAsia"/>
        </w:rPr>
      </w:pPr>
      <w:r w:rsidRPr="00BA37BC">
        <w:rPr>
          <w:rFonts w:ascii="Arial" w:hAnsi="Arial" w:cs="Arial"/>
          <w:sz w:val="24"/>
          <w:szCs w:val="24"/>
          <w:shd w:val="clear" w:color="auto" w:fill="FFFFFF"/>
        </w:rPr>
        <w:t>Dawcą może być osoba w wieku od 18 do 65 lat, która:</w:t>
      </w:r>
    </w:p>
    <w:p w:rsidR="00C175CF" w:rsidRPr="00BA37BC" w:rsidRDefault="00CF2967">
      <w:pPr>
        <w:pStyle w:val="PreformattedText"/>
        <w:numPr>
          <w:ilvl w:val="0"/>
          <w:numId w:val="2"/>
        </w:numPr>
        <w:rPr>
          <w:rFonts w:ascii="Arial" w:hAnsi="Arial" w:cs="Arial"/>
          <w:sz w:val="24"/>
          <w:szCs w:val="24"/>
        </w:rPr>
      </w:pPr>
      <w:r w:rsidRPr="00BA37BC">
        <w:rPr>
          <w:rFonts w:ascii="Arial" w:hAnsi="Arial" w:cs="Arial"/>
          <w:sz w:val="24"/>
          <w:szCs w:val="24"/>
        </w:rPr>
        <w:t>Waży 50 kg lub więcej,</w:t>
      </w:r>
    </w:p>
    <w:p w:rsidR="00C175CF" w:rsidRPr="00BA37BC" w:rsidRDefault="00CF2967">
      <w:pPr>
        <w:pStyle w:val="PreformattedText"/>
        <w:numPr>
          <w:ilvl w:val="0"/>
          <w:numId w:val="2"/>
        </w:numPr>
        <w:rPr>
          <w:rFonts w:hint="eastAsia"/>
        </w:rPr>
      </w:pPr>
      <w:r w:rsidRPr="00BA37BC">
        <w:rPr>
          <w:rFonts w:ascii="Arial" w:hAnsi="Arial" w:cs="Arial"/>
          <w:sz w:val="24"/>
          <w:szCs w:val="24"/>
          <w:shd w:val="clear" w:color="auto" w:fill="FFFFFF"/>
        </w:rPr>
        <w:t>Temperatura jej ciała nie przekracza </w:t>
      </w:r>
      <w:r w:rsidRPr="00BA37BC">
        <w:rPr>
          <w:rStyle w:val="Pogrubienie"/>
          <w:rFonts w:ascii="Arial" w:hAnsi="Arial" w:cs="Arial"/>
          <w:b w:val="0"/>
          <w:bCs w:val="0"/>
          <w:sz w:val="24"/>
          <w:szCs w:val="24"/>
          <w:shd w:val="clear" w:color="auto" w:fill="FFFFFF"/>
        </w:rPr>
        <w:t>37</w:t>
      </w:r>
      <w:r w:rsidRPr="00BA37BC">
        <w:rPr>
          <w:rStyle w:val="Pogrubienie"/>
          <w:rFonts w:ascii="Arial" w:hAnsi="Arial" w:cs="Arial"/>
          <w:b w:val="0"/>
          <w:bCs w:val="0"/>
          <w:sz w:val="24"/>
          <w:szCs w:val="24"/>
          <w:shd w:val="clear" w:color="auto" w:fill="FFFFFF"/>
          <w:vertAlign w:val="superscript"/>
        </w:rPr>
        <w:t>o</w:t>
      </w:r>
      <w:r w:rsidRPr="00BA37BC">
        <w:rPr>
          <w:rStyle w:val="Pogrubienie"/>
          <w:rFonts w:ascii="Arial" w:hAnsi="Arial" w:cs="Arial"/>
          <w:b w:val="0"/>
          <w:bCs w:val="0"/>
          <w:sz w:val="24"/>
          <w:szCs w:val="24"/>
          <w:shd w:val="clear" w:color="auto" w:fill="FFFFFF"/>
        </w:rPr>
        <w:t>C,</w:t>
      </w:r>
    </w:p>
    <w:p w:rsidR="00C175CF" w:rsidRPr="00BA37BC" w:rsidRDefault="00CF2967">
      <w:pPr>
        <w:pStyle w:val="PreformattedText"/>
        <w:numPr>
          <w:ilvl w:val="0"/>
          <w:numId w:val="2"/>
        </w:numPr>
        <w:rPr>
          <w:rFonts w:hint="eastAsia"/>
        </w:rPr>
      </w:pPr>
      <w:r w:rsidRPr="00BA37BC">
        <w:rPr>
          <w:rFonts w:ascii="Arial" w:hAnsi="Arial" w:cs="Arial"/>
          <w:sz w:val="24"/>
          <w:szCs w:val="24"/>
          <w:shd w:val="clear" w:color="auto" w:fill="FFFFFF"/>
        </w:rPr>
        <w:t xml:space="preserve">Ma tętno miarowe o częstotliwości od 50 do 100 uderzeń na minutę, </w:t>
      </w:r>
    </w:p>
    <w:p w:rsidR="00C175CF" w:rsidRPr="00BA37BC" w:rsidRDefault="00CF2967">
      <w:pPr>
        <w:pStyle w:val="PreformattedText"/>
        <w:numPr>
          <w:ilvl w:val="0"/>
          <w:numId w:val="2"/>
        </w:numPr>
        <w:rPr>
          <w:rFonts w:hint="eastAsia"/>
        </w:rPr>
      </w:pPr>
      <w:r w:rsidRPr="00BA37BC">
        <w:rPr>
          <w:rFonts w:ascii="Arial" w:hAnsi="Arial" w:cs="Arial"/>
          <w:sz w:val="24"/>
          <w:szCs w:val="24"/>
          <w:shd w:val="clear" w:color="auto" w:fill="FFFFFF"/>
        </w:rPr>
        <w:t>Wartości ciśnienia tętniczego nie przekracza: 180 mm Hg dla ciśnienia skurczowego; 100 mm Hg dla ciśnienia rozkurczowego,</w:t>
      </w:r>
    </w:p>
    <w:p w:rsidR="00C175CF" w:rsidRPr="00BA37BC" w:rsidRDefault="00CF2967">
      <w:pPr>
        <w:pStyle w:val="PreformattedText"/>
        <w:numPr>
          <w:ilvl w:val="0"/>
          <w:numId w:val="2"/>
        </w:numPr>
        <w:rPr>
          <w:rFonts w:hint="eastAsia"/>
        </w:rPr>
      </w:pPr>
      <w:r w:rsidRPr="00BA37BC">
        <w:rPr>
          <w:rStyle w:val="Pogrubienie"/>
          <w:rFonts w:ascii="Arial" w:hAnsi="Arial" w:cs="Arial"/>
          <w:b w:val="0"/>
          <w:bCs w:val="0"/>
          <w:sz w:val="24"/>
          <w:szCs w:val="24"/>
          <w:shd w:val="clear" w:color="auto" w:fill="FFFFFF"/>
        </w:rPr>
        <w:t>Ma nie powiększone węzły chłonne,</w:t>
      </w:r>
    </w:p>
    <w:p w:rsidR="00C175CF" w:rsidRPr="00BA37BC" w:rsidRDefault="00CF2967">
      <w:pPr>
        <w:widowControl/>
        <w:numPr>
          <w:ilvl w:val="0"/>
          <w:numId w:val="2"/>
        </w:numPr>
        <w:shd w:val="clear" w:color="auto" w:fill="FFFFFF"/>
        <w:suppressAutoHyphens w:val="0"/>
        <w:spacing w:before="100" w:after="100" w:line="300" w:lineRule="atLeast"/>
        <w:textAlignment w:val="auto"/>
        <w:rPr>
          <w:rFonts w:ascii="Arial" w:eastAsia="Times New Roman" w:hAnsi="Arial"/>
          <w:kern w:val="0"/>
          <w:lang w:eastAsia="pl-PL" w:bidi="ar-SA"/>
        </w:rPr>
      </w:pPr>
      <w:r w:rsidRPr="00BA37BC">
        <w:rPr>
          <w:rFonts w:ascii="Arial" w:eastAsia="Times New Roman" w:hAnsi="Arial"/>
          <w:kern w:val="0"/>
          <w:lang w:eastAsia="pl-PL" w:bidi="ar-SA"/>
        </w:rPr>
        <w:t>Pozytywnie przejdzie badanie lekarskie poprzedzające pobranie krwi.</w:t>
      </w:r>
      <w:r w:rsidRPr="00BA37BC">
        <w:rPr>
          <w:rFonts w:ascii="Arial" w:eastAsia="Times New Roman" w:hAnsi="Arial"/>
          <w:kern w:val="0"/>
          <w:lang w:eastAsia="pl-PL" w:bidi="ar-SA"/>
        </w:rPr>
        <w:br/>
      </w:r>
    </w:p>
    <w:p w:rsidR="00C175CF" w:rsidRDefault="00C175CF">
      <w:pPr>
        <w:pStyle w:val="PreformattedText"/>
        <w:ind w:left="360"/>
        <w:jc w:val="center"/>
        <w:rPr>
          <w:rFonts w:ascii="Arial" w:hAnsi="Arial" w:cs="Arial"/>
          <w:sz w:val="24"/>
          <w:szCs w:val="24"/>
        </w:rPr>
      </w:pPr>
    </w:p>
    <w:p w:rsidR="00C175CF" w:rsidRDefault="00CF2967">
      <w:pPr>
        <w:pStyle w:val="PreformattedText"/>
        <w:ind w:left="360"/>
        <w:jc w:val="center"/>
        <w:rPr>
          <w:rFonts w:ascii="Arial" w:hAnsi="Arial" w:cs="Arial"/>
          <w:b/>
          <w:sz w:val="24"/>
          <w:szCs w:val="24"/>
        </w:rPr>
      </w:pPr>
      <w:r>
        <w:rPr>
          <w:rFonts w:ascii="Arial" w:hAnsi="Arial" w:cs="Arial"/>
          <w:b/>
          <w:sz w:val="24"/>
          <w:szCs w:val="24"/>
        </w:rPr>
        <w:t>Jak przygotować się do oddania krwi?</w:t>
      </w:r>
    </w:p>
    <w:p w:rsidR="00C175CF" w:rsidRDefault="00C175CF">
      <w:pPr>
        <w:pStyle w:val="PreformattedText"/>
        <w:ind w:left="360"/>
        <w:jc w:val="center"/>
        <w:rPr>
          <w:rFonts w:ascii="Arial" w:hAnsi="Arial" w:cs="Arial"/>
          <w:sz w:val="24"/>
          <w:szCs w:val="24"/>
        </w:rPr>
      </w:pPr>
    </w:p>
    <w:p w:rsidR="00C175CF" w:rsidRDefault="00CF2967">
      <w:pPr>
        <w:pStyle w:val="Textbody"/>
        <w:numPr>
          <w:ilvl w:val="0"/>
          <w:numId w:val="2"/>
        </w:numPr>
        <w:spacing w:after="0"/>
        <w:rPr>
          <w:rFonts w:ascii="Arial" w:hAnsi="Arial"/>
        </w:rPr>
      </w:pPr>
      <w:r>
        <w:rPr>
          <w:rFonts w:ascii="Arial" w:hAnsi="Arial"/>
        </w:rPr>
        <w:t>W ciągu doby poprzedzającej oddanie krwi wypić ok. 2 l płynów (woda mineralna, soki),</w:t>
      </w:r>
    </w:p>
    <w:p w:rsidR="00C175CF" w:rsidRDefault="00CF2967">
      <w:pPr>
        <w:pStyle w:val="Textbody"/>
        <w:numPr>
          <w:ilvl w:val="0"/>
          <w:numId w:val="2"/>
        </w:numPr>
        <w:spacing w:after="0"/>
        <w:rPr>
          <w:rFonts w:ascii="Arial" w:hAnsi="Arial"/>
        </w:rPr>
      </w:pPr>
      <w:r>
        <w:rPr>
          <w:rFonts w:ascii="Arial" w:hAnsi="Arial"/>
        </w:rPr>
        <w:t>Być wyspanym,</w:t>
      </w:r>
    </w:p>
    <w:p w:rsidR="00C175CF" w:rsidRDefault="00CF2967">
      <w:pPr>
        <w:pStyle w:val="Textbody"/>
        <w:numPr>
          <w:ilvl w:val="0"/>
          <w:numId w:val="2"/>
        </w:numPr>
        <w:spacing w:after="0"/>
        <w:rPr>
          <w:rFonts w:ascii="Arial" w:hAnsi="Arial"/>
        </w:rPr>
      </w:pPr>
      <w:r>
        <w:rPr>
          <w:rFonts w:ascii="Arial" w:hAnsi="Arial"/>
        </w:rPr>
        <w:t>Spożyć lekki posiłek (np. pieczywo, chuda wędlina, ser biały, dżem)</w:t>
      </w:r>
    </w:p>
    <w:p w:rsidR="00C175CF" w:rsidRDefault="00CF2967">
      <w:pPr>
        <w:pStyle w:val="Textbody"/>
        <w:numPr>
          <w:ilvl w:val="0"/>
          <w:numId w:val="2"/>
        </w:numPr>
        <w:spacing w:after="0"/>
        <w:rPr>
          <w:rFonts w:ascii="Arial" w:hAnsi="Arial"/>
        </w:rPr>
      </w:pPr>
      <w:r>
        <w:rPr>
          <w:rFonts w:ascii="Arial" w:hAnsi="Arial"/>
        </w:rPr>
        <w:t>Wykluczyć z diety tłuszcze pochodzenia zwierzęcego: mleko, masło, kiełbasę, pasztet, śmietanę, rosół, tłuste mięso oraz jajka orzeszki ziemne i ciasta kremowe,</w:t>
      </w:r>
    </w:p>
    <w:p w:rsidR="00C175CF" w:rsidRDefault="00CF2967">
      <w:pPr>
        <w:pStyle w:val="Textbody"/>
        <w:numPr>
          <w:ilvl w:val="0"/>
          <w:numId w:val="2"/>
        </w:numPr>
        <w:spacing w:after="0"/>
        <w:rPr>
          <w:rFonts w:ascii="Arial" w:hAnsi="Arial"/>
        </w:rPr>
      </w:pPr>
      <w:r>
        <w:rPr>
          <w:rFonts w:ascii="Arial" w:hAnsi="Arial"/>
        </w:rPr>
        <w:t>Ograniczyć palenie papierosów,</w:t>
      </w:r>
    </w:p>
    <w:p w:rsidR="00C175CF" w:rsidRDefault="00CF2967">
      <w:pPr>
        <w:pStyle w:val="Textbody"/>
        <w:numPr>
          <w:ilvl w:val="0"/>
          <w:numId w:val="2"/>
        </w:numPr>
        <w:spacing w:after="0"/>
        <w:rPr>
          <w:rFonts w:ascii="Arial" w:hAnsi="Arial"/>
        </w:rPr>
      </w:pPr>
      <w:r>
        <w:rPr>
          <w:rFonts w:ascii="Arial" w:hAnsi="Arial"/>
        </w:rPr>
        <w:t>Nie zgłaszać się do oddania krwi jeśli jest się przeziębionym (katar) lub przyjmuje leki,</w:t>
      </w:r>
    </w:p>
    <w:p w:rsidR="00C175CF" w:rsidRDefault="00CF2967">
      <w:pPr>
        <w:pStyle w:val="Textbody"/>
        <w:numPr>
          <w:ilvl w:val="0"/>
          <w:numId w:val="2"/>
        </w:numPr>
        <w:rPr>
          <w:rFonts w:ascii="Arial" w:hAnsi="Arial"/>
        </w:rPr>
      </w:pPr>
      <w:r>
        <w:rPr>
          <w:rFonts w:ascii="Arial" w:hAnsi="Arial"/>
        </w:rPr>
        <w:t>Nie przychodzić do oddania krwi po spożyciu alkoholu lub narkotyków !!!</w:t>
      </w:r>
    </w:p>
    <w:p w:rsidR="00C175CF" w:rsidRDefault="00CF2967">
      <w:pPr>
        <w:pStyle w:val="PreformattedText"/>
        <w:rPr>
          <w:rFonts w:hint="eastAsia"/>
        </w:rPr>
      </w:pPr>
      <w:r>
        <w:rPr>
          <w:rFonts w:ascii="Arial" w:hAnsi="Arial"/>
          <w:sz w:val="24"/>
          <w:szCs w:val="24"/>
        </w:rPr>
        <w:t>Oddawanie krwi jest całkowicie bezpieczne. </w:t>
      </w:r>
      <w:r>
        <w:rPr>
          <w:rFonts w:ascii="Arial" w:hAnsi="Arial"/>
          <w:sz w:val="24"/>
          <w:szCs w:val="24"/>
        </w:rPr>
        <w:br/>
      </w:r>
      <w:r w:rsidRPr="00BA37BC">
        <w:rPr>
          <w:rFonts w:ascii="Arial" w:hAnsi="Arial"/>
          <w:sz w:val="24"/>
          <w:szCs w:val="24"/>
        </w:rPr>
        <w:t>Krew pobiera się zawsze sprzętem jednorazowego użytku!!!</w:t>
      </w:r>
    </w:p>
    <w:p w:rsidR="00C175CF" w:rsidRDefault="00CF2967">
      <w:pPr>
        <w:pStyle w:val="PreformattedText"/>
        <w:rPr>
          <w:rFonts w:hint="eastAsia"/>
        </w:rPr>
      </w:pPr>
      <w:r>
        <w:rPr>
          <w:rFonts w:ascii="Arial" w:hAnsi="Arial" w:cs="Arial"/>
          <w:color w:val="000000"/>
          <w:sz w:val="24"/>
          <w:szCs w:val="24"/>
          <w:shd w:val="clear" w:color="auto" w:fill="FFFFFF"/>
        </w:rPr>
        <w:t>Konieczny jest dokument tożsamości ze zdjęciem, numerem PESEL i adresem zamieszkania</w:t>
      </w:r>
      <w:r>
        <w:rPr>
          <w:rFonts w:ascii="Arial" w:hAnsi="Arial" w:cs="Arial"/>
          <w:color w:val="000000"/>
          <w:sz w:val="24"/>
          <w:szCs w:val="24"/>
        </w:rPr>
        <w:t>.</w:t>
      </w:r>
    </w:p>
    <w:p w:rsidR="00C175CF" w:rsidRDefault="00C175CF">
      <w:pPr>
        <w:pStyle w:val="PreformattedText"/>
        <w:rPr>
          <w:rFonts w:ascii="Arial" w:hAnsi="Arial"/>
          <w:color w:val="000000"/>
          <w:sz w:val="24"/>
          <w:szCs w:val="24"/>
        </w:rPr>
      </w:pPr>
    </w:p>
    <w:p w:rsidR="00C175CF" w:rsidRDefault="00CF2967">
      <w:pPr>
        <w:pStyle w:val="PreformattedText"/>
        <w:rPr>
          <w:rFonts w:hint="eastAsia"/>
        </w:rPr>
      </w:pPr>
      <w:r>
        <w:rPr>
          <w:rFonts w:ascii="Arial" w:hAnsi="Arial"/>
          <w:color w:val="000000"/>
          <w:sz w:val="24"/>
          <w:szCs w:val="24"/>
        </w:rPr>
        <w:t xml:space="preserve">Pełny wykaz regionalnych centrów krwiodawstwa i krwiolecznictwa oraz ich oddziałów terenowych znajdziesz na stronie:  </w:t>
      </w:r>
      <w:r>
        <w:rPr>
          <w:rFonts w:ascii="Arial" w:hAnsi="Arial"/>
          <w:b/>
          <w:color w:val="000000"/>
          <w:sz w:val="28"/>
          <w:szCs w:val="28"/>
        </w:rPr>
        <w:t>www.nck.gov.pl/</w:t>
      </w:r>
    </w:p>
    <w:p w:rsidR="00C175CF" w:rsidRDefault="00C175CF">
      <w:pPr>
        <w:pStyle w:val="PreformattedText"/>
        <w:rPr>
          <w:rFonts w:ascii="Arial" w:hAnsi="Arial"/>
          <w:sz w:val="24"/>
          <w:szCs w:val="24"/>
        </w:rPr>
      </w:pPr>
    </w:p>
    <w:p w:rsidR="00C175CF" w:rsidRDefault="00CF2967">
      <w:pPr>
        <w:pStyle w:val="PreformattedText"/>
        <w:spacing w:after="283"/>
        <w:rPr>
          <w:rFonts w:ascii="Arial" w:hAnsi="Arial"/>
          <w:color w:val="000000"/>
          <w:sz w:val="24"/>
          <w:szCs w:val="24"/>
        </w:rPr>
      </w:pPr>
      <w:r>
        <w:rPr>
          <w:rFonts w:ascii="Arial" w:hAnsi="Arial"/>
          <w:color w:val="000000"/>
          <w:sz w:val="24"/>
          <w:szCs w:val="24"/>
        </w:rPr>
        <w:t>Po oddaniu krwi przekonasz się, że naprawdę warto zostać krwiodawcą!</w:t>
      </w:r>
    </w:p>
    <w:p w:rsidR="00C175CF" w:rsidRDefault="00C175CF">
      <w:pPr>
        <w:pStyle w:val="Textbody"/>
        <w:spacing w:after="0"/>
        <w:ind w:left="707"/>
        <w:rPr>
          <w:rFonts w:ascii="Arial" w:hAnsi="Arial"/>
          <w:b/>
        </w:rPr>
      </w:pPr>
    </w:p>
    <w:p w:rsidR="00C175CF" w:rsidRDefault="00CF2967">
      <w:pPr>
        <w:pStyle w:val="Textbody"/>
        <w:spacing w:after="0"/>
        <w:jc w:val="center"/>
        <w:rPr>
          <w:rFonts w:ascii="Arial" w:hAnsi="Arial"/>
          <w:b/>
        </w:rPr>
      </w:pPr>
      <w:r>
        <w:rPr>
          <w:rFonts w:ascii="Arial" w:hAnsi="Arial"/>
          <w:b/>
        </w:rPr>
        <w:t>KTO NIE MOŻE ODDAĆ KRWI</w:t>
      </w:r>
    </w:p>
    <w:p w:rsidR="00C175CF" w:rsidRDefault="00C175CF">
      <w:pPr>
        <w:pStyle w:val="Textbody"/>
        <w:spacing w:after="0"/>
        <w:jc w:val="center"/>
        <w:rPr>
          <w:rFonts w:ascii="Arial" w:hAnsi="Arial"/>
          <w:b/>
        </w:rPr>
      </w:pPr>
    </w:p>
    <w:p w:rsidR="00C175CF" w:rsidRDefault="00CF2967">
      <w:pPr>
        <w:pStyle w:val="Textbody"/>
        <w:rPr>
          <w:rFonts w:ascii="Arial" w:hAnsi="Arial"/>
        </w:rPr>
      </w:pPr>
      <w:r>
        <w:rPr>
          <w:rFonts w:ascii="Arial" w:hAnsi="Arial"/>
        </w:rPr>
        <w:t>Szczegółowy wykaz przyczyn dyskwalifikacji czasowej i stałej znajdziecie państwo na stronach Narodowego Centrum Krwi i Rejonowych Centrów Krwi i Krwiolecznictwa.</w:t>
      </w:r>
    </w:p>
    <w:p w:rsidR="00C175CF" w:rsidRDefault="00C175CF">
      <w:pPr>
        <w:pStyle w:val="Textbody"/>
        <w:rPr>
          <w:rFonts w:ascii="Arial" w:hAnsi="Arial"/>
        </w:rPr>
      </w:pPr>
    </w:p>
    <w:p w:rsidR="00C175CF" w:rsidRDefault="00C175CF">
      <w:pPr>
        <w:pStyle w:val="Textbody"/>
        <w:rPr>
          <w:rFonts w:ascii="Arial" w:hAnsi="Arial"/>
        </w:rPr>
      </w:pPr>
    </w:p>
    <w:p w:rsidR="00C175CF" w:rsidRDefault="00CF2967">
      <w:pPr>
        <w:pStyle w:val="Nagwek1"/>
        <w:pBdr>
          <w:bottom w:val="single" w:sz="6" w:space="12" w:color="E2E2E2"/>
        </w:pBdr>
        <w:shd w:val="clear" w:color="auto" w:fill="FFFFFF"/>
        <w:spacing w:before="300" w:after="150" w:line="510" w:lineRule="atLeast"/>
        <w:jc w:val="center"/>
        <w:rPr>
          <w:rFonts w:ascii="Arial" w:hAnsi="Arial"/>
          <w:bCs w:val="0"/>
          <w:caps/>
          <w:color w:val="262424"/>
          <w:sz w:val="32"/>
          <w:szCs w:val="32"/>
        </w:rPr>
      </w:pPr>
      <w:r>
        <w:rPr>
          <w:rFonts w:ascii="Arial" w:hAnsi="Arial"/>
          <w:bCs w:val="0"/>
          <w:caps/>
          <w:color w:val="262424"/>
          <w:sz w:val="32"/>
          <w:szCs w:val="32"/>
        </w:rPr>
        <w:lastRenderedPageBreak/>
        <w:t>PROCEDURA ODDANIA KRWI</w:t>
      </w:r>
    </w:p>
    <w:p w:rsidR="00C175CF" w:rsidRPr="00BA37BC" w:rsidRDefault="00CF2967">
      <w:pPr>
        <w:pStyle w:val="Nagwek2"/>
        <w:numPr>
          <w:ilvl w:val="0"/>
          <w:numId w:val="3"/>
        </w:numPr>
        <w:shd w:val="clear" w:color="auto" w:fill="FFFFFF"/>
        <w:spacing w:before="0" w:after="0"/>
        <w:rPr>
          <w:rFonts w:hint="eastAsia"/>
          <w:color w:val="000000" w:themeColor="text1"/>
        </w:rPr>
      </w:pPr>
      <w:r w:rsidRPr="00BA37BC">
        <w:rPr>
          <w:rStyle w:val="Pogrubienie"/>
          <w:rFonts w:ascii="Arial" w:hAnsi="Arial"/>
          <w:b/>
          <w:caps/>
          <w:color w:val="000000" w:themeColor="text1"/>
          <w:sz w:val="24"/>
          <w:szCs w:val="24"/>
        </w:rPr>
        <w:t>REJESTRACJA</w:t>
      </w:r>
    </w:p>
    <w:p w:rsidR="00C175CF" w:rsidRDefault="00CF2967">
      <w:pPr>
        <w:pStyle w:val="NormalnyWeb"/>
        <w:numPr>
          <w:ilvl w:val="0"/>
          <w:numId w:val="4"/>
        </w:numPr>
        <w:shd w:val="clear" w:color="auto" w:fill="FFFFFF"/>
        <w:spacing w:before="0" w:after="150" w:line="300" w:lineRule="atLeast"/>
        <w:rPr>
          <w:rFonts w:ascii="Arial" w:hAnsi="Arial" w:cs="Arial"/>
          <w:color w:val="000000"/>
        </w:rPr>
      </w:pPr>
      <w:r>
        <w:rPr>
          <w:rFonts w:ascii="Arial" w:hAnsi="Arial" w:cs="Arial"/>
          <w:color w:val="000000"/>
        </w:rPr>
        <w:t>Po przybyciu do punktu poboru krwi wypełniamy kwestionariusz,</w:t>
      </w:r>
    </w:p>
    <w:p w:rsidR="00C175CF" w:rsidRDefault="00CF2967">
      <w:pPr>
        <w:pStyle w:val="NormalnyWeb"/>
        <w:numPr>
          <w:ilvl w:val="0"/>
          <w:numId w:val="4"/>
        </w:numPr>
        <w:shd w:val="clear" w:color="auto" w:fill="FFFFFF"/>
        <w:spacing w:before="0" w:after="150" w:line="300" w:lineRule="atLeast"/>
        <w:rPr>
          <w:rFonts w:ascii="Arial" w:hAnsi="Arial" w:cs="Arial"/>
          <w:color w:val="000000"/>
        </w:rPr>
      </w:pPr>
      <w:r>
        <w:rPr>
          <w:rFonts w:ascii="Arial" w:hAnsi="Arial" w:cs="Arial"/>
          <w:color w:val="000000"/>
        </w:rPr>
        <w:t>Konieczny jest dokument tożsamości ze zdjęciem, numerem PESEL i adresem zamieszkania,</w:t>
      </w:r>
    </w:p>
    <w:p w:rsidR="00C175CF" w:rsidRPr="00BA37BC" w:rsidRDefault="00CF2967">
      <w:pPr>
        <w:pStyle w:val="Nagwek2"/>
        <w:shd w:val="clear" w:color="auto" w:fill="FFFFFF"/>
        <w:spacing w:before="0" w:after="0"/>
        <w:rPr>
          <w:rFonts w:hint="eastAsia"/>
        </w:rPr>
      </w:pPr>
      <w:r w:rsidRPr="00BA37BC">
        <w:rPr>
          <w:rStyle w:val="Pogrubienie"/>
          <w:rFonts w:ascii="Arial" w:hAnsi="Arial"/>
          <w:b/>
          <w:caps/>
        </w:rPr>
        <w:t>2.</w:t>
      </w:r>
      <w:r w:rsidRPr="00BA37BC">
        <w:rPr>
          <w:rStyle w:val="Pogrubienie"/>
          <w:rFonts w:ascii="Arial" w:hAnsi="Arial"/>
          <w:b/>
          <w:caps/>
          <w:sz w:val="24"/>
          <w:szCs w:val="24"/>
        </w:rPr>
        <w:t>   WSTĘPNE BADANIA LABORATORYJNE</w:t>
      </w:r>
    </w:p>
    <w:p w:rsidR="00C175CF" w:rsidRDefault="00CF2967">
      <w:pPr>
        <w:pStyle w:val="NormalnyWeb"/>
        <w:numPr>
          <w:ilvl w:val="0"/>
          <w:numId w:val="5"/>
        </w:numPr>
        <w:shd w:val="clear" w:color="auto" w:fill="FFFFFF"/>
        <w:spacing w:before="0" w:after="150" w:line="300" w:lineRule="atLeast"/>
        <w:rPr>
          <w:rFonts w:ascii="Arial" w:hAnsi="Arial" w:cs="Arial"/>
          <w:color w:val="000000"/>
        </w:rPr>
      </w:pPr>
      <w:r>
        <w:rPr>
          <w:rFonts w:ascii="Arial" w:hAnsi="Arial" w:cs="Arial"/>
          <w:color w:val="000000"/>
        </w:rPr>
        <w:t>Badanie poziomu hemoglobiny / morfologia,</w:t>
      </w:r>
    </w:p>
    <w:p w:rsidR="00C175CF" w:rsidRDefault="00CF2967">
      <w:pPr>
        <w:pStyle w:val="NormalnyWeb"/>
        <w:numPr>
          <w:ilvl w:val="0"/>
          <w:numId w:val="5"/>
        </w:numPr>
        <w:shd w:val="clear" w:color="auto" w:fill="FFFFFF"/>
        <w:spacing w:before="0" w:after="150" w:line="300" w:lineRule="atLeast"/>
        <w:rPr>
          <w:rFonts w:ascii="Arial" w:hAnsi="Arial" w:cs="Arial"/>
          <w:color w:val="000000"/>
        </w:rPr>
      </w:pPr>
      <w:r>
        <w:rPr>
          <w:rFonts w:ascii="Arial" w:hAnsi="Arial" w:cs="Arial"/>
          <w:color w:val="000000"/>
        </w:rPr>
        <w:t>Pomiar temperatury ciała,</w:t>
      </w:r>
    </w:p>
    <w:p w:rsidR="00C175CF" w:rsidRDefault="00CF2967">
      <w:pPr>
        <w:pStyle w:val="Nagwek2"/>
        <w:shd w:val="clear" w:color="auto" w:fill="FFFFFF"/>
        <w:spacing w:before="0" w:after="0"/>
        <w:rPr>
          <w:rFonts w:hint="eastAsia"/>
        </w:rPr>
      </w:pPr>
      <w:r>
        <w:rPr>
          <w:rStyle w:val="Pogrubienie"/>
          <w:rFonts w:ascii="Arial" w:hAnsi="Arial"/>
          <w:b/>
          <w:caps/>
          <w:color w:val="000000"/>
        </w:rPr>
        <w:t>3.</w:t>
      </w:r>
      <w:r>
        <w:rPr>
          <w:rStyle w:val="Pogrubienie"/>
          <w:rFonts w:ascii="Arial" w:hAnsi="Arial"/>
          <w:b/>
          <w:caps/>
          <w:color w:val="000000"/>
          <w:sz w:val="24"/>
          <w:szCs w:val="24"/>
        </w:rPr>
        <w:t>   BADANIE LEKARSKIE</w:t>
      </w:r>
    </w:p>
    <w:p w:rsidR="00C175CF" w:rsidRDefault="00CF2967">
      <w:pPr>
        <w:pStyle w:val="Akapitzlist"/>
        <w:widowControl/>
        <w:numPr>
          <w:ilvl w:val="0"/>
          <w:numId w:val="6"/>
        </w:numPr>
        <w:shd w:val="clear" w:color="auto" w:fill="FFFFFF"/>
        <w:suppressAutoHyphens w:val="0"/>
        <w:spacing w:before="100" w:after="100" w:line="300" w:lineRule="atLeast"/>
        <w:textAlignment w:val="auto"/>
        <w:rPr>
          <w:rFonts w:ascii="Arial" w:hAnsi="Arial"/>
          <w:color w:val="000000"/>
        </w:rPr>
      </w:pPr>
      <w:r>
        <w:rPr>
          <w:rFonts w:ascii="Arial" w:hAnsi="Arial"/>
          <w:color w:val="000000"/>
        </w:rPr>
        <w:t>ocena informacji zawartych w wypełnionym kwestionariuszu dla dawców krwi,</w:t>
      </w:r>
    </w:p>
    <w:p w:rsidR="00C175CF" w:rsidRDefault="00CF2967">
      <w:pPr>
        <w:pStyle w:val="Akapitzlist"/>
        <w:widowControl/>
        <w:numPr>
          <w:ilvl w:val="0"/>
          <w:numId w:val="6"/>
        </w:numPr>
        <w:shd w:val="clear" w:color="auto" w:fill="FFFFFF"/>
        <w:suppressAutoHyphens w:val="0"/>
        <w:spacing w:before="100" w:after="100" w:line="300" w:lineRule="atLeast"/>
        <w:textAlignment w:val="auto"/>
        <w:rPr>
          <w:rFonts w:hint="eastAsia"/>
        </w:rPr>
      </w:pPr>
      <w:r>
        <w:rPr>
          <w:rFonts w:ascii="Arial" w:hAnsi="Arial" w:cs="Arial"/>
          <w:color w:val="000000"/>
          <w:szCs w:val="24"/>
        </w:rPr>
        <w:t>wywiad lekarski,</w:t>
      </w:r>
    </w:p>
    <w:p w:rsidR="00C175CF" w:rsidRDefault="00CF2967">
      <w:pPr>
        <w:pStyle w:val="Akapitzlist"/>
        <w:widowControl/>
        <w:numPr>
          <w:ilvl w:val="0"/>
          <w:numId w:val="6"/>
        </w:numPr>
        <w:shd w:val="clear" w:color="auto" w:fill="FFFFFF"/>
        <w:suppressAutoHyphens w:val="0"/>
        <w:spacing w:before="100" w:after="100" w:line="300" w:lineRule="atLeast"/>
        <w:textAlignment w:val="auto"/>
        <w:rPr>
          <w:rFonts w:hint="eastAsia"/>
        </w:rPr>
      </w:pPr>
      <w:r>
        <w:rPr>
          <w:rFonts w:ascii="Arial" w:hAnsi="Arial" w:cs="Arial"/>
          <w:color w:val="000000"/>
          <w:szCs w:val="24"/>
        </w:rPr>
        <w:t>badanie przedmiotowe uwzględniające wyniki pomocniczych badań diagnostycznych,</w:t>
      </w:r>
    </w:p>
    <w:p w:rsidR="00C175CF" w:rsidRDefault="00CF2967">
      <w:pPr>
        <w:pStyle w:val="Akapitzlist"/>
        <w:widowControl/>
        <w:numPr>
          <w:ilvl w:val="0"/>
          <w:numId w:val="6"/>
        </w:numPr>
        <w:shd w:val="clear" w:color="auto" w:fill="FFFFFF"/>
        <w:suppressAutoHyphens w:val="0"/>
        <w:spacing w:before="100" w:after="100" w:line="300" w:lineRule="atLeast"/>
        <w:textAlignment w:val="auto"/>
        <w:rPr>
          <w:rFonts w:hint="eastAsia"/>
        </w:rPr>
      </w:pPr>
      <w:r>
        <w:rPr>
          <w:rFonts w:ascii="Arial" w:hAnsi="Arial" w:cs="Arial"/>
          <w:color w:val="000000"/>
          <w:szCs w:val="24"/>
        </w:rPr>
        <w:t>kwalifikacja do oddania krwi bądź innych składników krwi,</w:t>
      </w:r>
    </w:p>
    <w:p w:rsidR="00C175CF" w:rsidRDefault="00CF2967">
      <w:pPr>
        <w:pStyle w:val="Nagwek3"/>
        <w:shd w:val="clear" w:color="auto" w:fill="FFFFFF"/>
        <w:spacing w:before="0" w:after="0"/>
        <w:rPr>
          <w:rFonts w:hint="eastAsia"/>
        </w:rPr>
      </w:pPr>
      <w:r>
        <w:rPr>
          <w:rStyle w:val="Pogrubienie"/>
          <w:rFonts w:ascii="Arial" w:hAnsi="Arial"/>
          <w:b/>
          <w:caps/>
          <w:color w:val="000000"/>
          <w:sz w:val="36"/>
          <w:szCs w:val="36"/>
        </w:rPr>
        <w:t>4.</w:t>
      </w:r>
      <w:r>
        <w:rPr>
          <w:rStyle w:val="Pogrubienie"/>
          <w:rFonts w:ascii="Arial" w:hAnsi="Arial"/>
          <w:b/>
          <w:caps/>
          <w:color w:val="000000"/>
          <w:sz w:val="24"/>
          <w:szCs w:val="24"/>
        </w:rPr>
        <w:t>   ODDANIE KRWI - DONACJA</w:t>
      </w:r>
    </w:p>
    <w:p w:rsidR="00C175CF" w:rsidRDefault="00CF2967">
      <w:pPr>
        <w:pStyle w:val="Akapitzlist"/>
        <w:widowControl/>
        <w:numPr>
          <w:ilvl w:val="0"/>
          <w:numId w:val="7"/>
        </w:numPr>
        <w:shd w:val="clear" w:color="auto" w:fill="FFFFFF"/>
        <w:suppressAutoHyphens w:val="0"/>
        <w:spacing w:before="100" w:after="100" w:line="300" w:lineRule="atLeast"/>
        <w:textAlignment w:val="auto"/>
        <w:rPr>
          <w:rFonts w:ascii="Arial" w:hAnsi="Arial"/>
          <w:color w:val="000000"/>
        </w:rPr>
      </w:pPr>
      <w:r>
        <w:rPr>
          <w:rFonts w:ascii="Arial" w:hAnsi="Arial"/>
          <w:color w:val="000000"/>
        </w:rPr>
        <w:t>krew pełna - 450 ml krwi w czasie ok. 5 - 8 min.</w:t>
      </w:r>
    </w:p>
    <w:p w:rsidR="00C175CF" w:rsidRDefault="00CF2967">
      <w:pPr>
        <w:pStyle w:val="NormalnyWeb"/>
        <w:shd w:val="clear" w:color="auto" w:fill="FFFFFF"/>
        <w:spacing w:before="0" w:after="150" w:line="300" w:lineRule="atLeast"/>
      </w:pPr>
      <w:r>
        <w:rPr>
          <w:rFonts w:ascii="Arial" w:hAnsi="Arial" w:cs="Arial"/>
          <w:color w:val="000000"/>
        </w:rPr>
        <w:t>Podczas donacji pobierane będą również próbki Twojej krwi do badań pozwalających zdiagnozować, czy nie jesteś nosicielem niektórych chorób zakaźnych.</w:t>
      </w:r>
      <w:r>
        <w:rPr>
          <w:rStyle w:val="apple-converted-space"/>
          <w:rFonts w:ascii="Arial" w:hAnsi="Arial" w:cs="Arial"/>
          <w:color w:val="000000"/>
        </w:rPr>
        <w:t> </w:t>
      </w:r>
      <w:r>
        <w:rPr>
          <w:rFonts w:ascii="Arial" w:hAnsi="Arial" w:cs="Arial"/>
          <w:color w:val="000000"/>
        </w:rPr>
        <w:t>Nie wymaga to dodatkowego nakłuwania żyły, gdyż do badań wykorzystuje się krew pobieraną do worka.</w:t>
      </w:r>
      <w:r>
        <w:rPr>
          <w:rStyle w:val="apple-converted-space"/>
          <w:rFonts w:ascii="Arial" w:hAnsi="Arial" w:cs="Arial"/>
          <w:color w:val="000000"/>
        </w:rPr>
        <w:t> </w:t>
      </w:r>
      <w:r>
        <w:rPr>
          <w:rFonts w:ascii="Arial" w:hAnsi="Arial" w:cs="Arial"/>
          <w:color w:val="000000"/>
        </w:rPr>
        <w:br/>
        <w:t>Badania te obejmują: test kiłowy, antygen HBs, DNA-HBV, przeciwciała anty-HCV, RNA HCV, przeciwciała anty-HIV oraz RNA HIV.</w:t>
      </w:r>
    </w:p>
    <w:p w:rsidR="00C175CF" w:rsidRDefault="00CF2967">
      <w:pPr>
        <w:pStyle w:val="Nagwek3"/>
        <w:shd w:val="clear" w:color="auto" w:fill="FFFFFF"/>
        <w:spacing w:before="0" w:after="0"/>
        <w:rPr>
          <w:rFonts w:hint="eastAsia"/>
        </w:rPr>
      </w:pPr>
      <w:r w:rsidRPr="00BA37BC">
        <w:rPr>
          <w:rStyle w:val="Pogrubienie"/>
          <w:rFonts w:ascii="Arial" w:hAnsi="Arial"/>
          <w:b/>
          <w:caps/>
          <w:sz w:val="36"/>
          <w:szCs w:val="36"/>
        </w:rPr>
        <w:t>5.</w:t>
      </w:r>
      <w:r w:rsidRPr="00BA37BC">
        <w:rPr>
          <w:rStyle w:val="Pogrubienie"/>
          <w:rFonts w:ascii="Arial" w:hAnsi="Arial"/>
          <w:b/>
          <w:caps/>
          <w:sz w:val="24"/>
          <w:szCs w:val="24"/>
        </w:rPr>
        <w:t>   KRÓTKA REGENERACJA SIŁ</w:t>
      </w:r>
      <w:r w:rsidRPr="00BA37BC">
        <w:rPr>
          <w:rStyle w:val="apple-converted-space"/>
          <w:rFonts w:ascii="Arial" w:hAnsi="Arial"/>
          <w:b w:val="0"/>
          <w:bCs w:val="0"/>
          <w:caps/>
          <w:sz w:val="24"/>
          <w:szCs w:val="24"/>
        </w:rPr>
        <w:t> </w:t>
      </w:r>
      <w:r>
        <w:rPr>
          <w:rFonts w:ascii="Arial" w:hAnsi="Arial"/>
          <w:b w:val="0"/>
          <w:bCs w:val="0"/>
          <w:caps/>
          <w:color w:val="000000"/>
          <w:sz w:val="24"/>
          <w:szCs w:val="24"/>
        </w:rPr>
        <w:br/>
      </w:r>
    </w:p>
    <w:p w:rsidR="00C175CF" w:rsidRDefault="00CF2967">
      <w:pPr>
        <w:pStyle w:val="NormalnyWeb"/>
        <w:shd w:val="clear" w:color="auto" w:fill="FFFFFF"/>
        <w:spacing w:before="0" w:after="0" w:line="300" w:lineRule="atLeast"/>
      </w:pPr>
      <w:r>
        <w:rPr>
          <w:rFonts w:ascii="Arial" w:hAnsi="Arial" w:cs="Arial"/>
          <w:color w:val="000000"/>
        </w:rPr>
        <w:t>Po oddaniu krwi, dawca przez moment pozostaje na miejscu celem regeneracji sił.</w:t>
      </w:r>
      <w:r>
        <w:rPr>
          <w:rStyle w:val="apple-converted-space"/>
          <w:rFonts w:ascii="Arial" w:hAnsi="Arial" w:cs="Arial"/>
          <w:color w:val="000000"/>
        </w:rPr>
        <w:t> </w:t>
      </w:r>
      <w:r>
        <w:rPr>
          <w:rFonts w:ascii="Arial" w:hAnsi="Arial" w:cs="Arial"/>
          <w:color w:val="000000"/>
        </w:rPr>
        <w:br/>
        <w:t>Każdy dawca opuszczając punkt poboru krwi otrzymuje posiłek regeneracyjny o wartości kalorycznej </w:t>
      </w:r>
      <w:r w:rsidRPr="00BA37BC">
        <w:rPr>
          <w:rStyle w:val="Pogrubienie"/>
          <w:rFonts w:ascii="Arial" w:hAnsi="Arial" w:cs="Arial"/>
          <w:b w:val="0"/>
          <w:bCs w:val="0"/>
        </w:rPr>
        <w:t>4.500 kcal. - 8 tabliczek</w:t>
      </w:r>
      <w:r w:rsidRPr="00BA37BC">
        <w:rPr>
          <w:rFonts w:ascii="Arial" w:hAnsi="Arial" w:cs="Arial"/>
        </w:rPr>
        <w:t> </w:t>
      </w:r>
      <w:r w:rsidRPr="00BA37BC">
        <w:rPr>
          <w:rStyle w:val="Pogrubienie"/>
          <w:rFonts w:ascii="Arial" w:hAnsi="Arial" w:cs="Arial"/>
          <w:b w:val="0"/>
          <w:bCs w:val="0"/>
        </w:rPr>
        <w:t>czekolady.</w:t>
      </w:r>
    </w:p>
    <w:p w:rsidR="00C175CF" w:rsidRDefault="00C175CF">
      <w:pPr>
        <w:pStyle w:val="NormalnyWeb"/>
        <w:shd w:val="clear" w:color="auto" w:fill="FFFFFF"/>
        <w:spacing w:before="0" w:after="0" w:line="300" w:lineRule="atLeast"/>
        <w:rPr>
          <w:rFonts w:ascii="Arial" w:hAnsi="Arial" w:cs="Arial"/>
          <w:color w:val="000000"/>
        </w:rPr>
      </w:pPr>
    </w:p>
    <w:p w:rsidR="00C175CF" w:rsidRPr="00BA37BC" w:rsidRDefault="00CF2967">
      <w:pPr>
        <w:pStyle w:val="NormalnyWeb"/>
        <w:shd w:val="clear" w:color="auto" w:fill="FFFFFF"/>
        <w:spacing w:before="0" w:after="0" w:line="300" w:lineRule="atLeast"/>
      </w:pPr>
      <w:r w:rsidRPr="00BA37BC">
        <w:rPr>
          <w:rStyle w:val="Pogrubienie"/>
          <w:rFonts w:ascii="Arial" w:hAnsi="Arial" w:cs="Arial"/>
          <w:bCs w:val="0"/>
          <w:sz w:val="36"/>
          <w:szCs w:val="36"/>
        </w:rPr>
        <w:t>6.</w:t>
      </w:r>
      <w:r w:rsidRPr="00BA37BC">
        <w:rPr>
          <w:rStyle w:val="Pogrubienie"/>
          <w:rFonts w:ascii="Arial" w:hAnsi="Arial" w:cs="Arial"/>
          <w:bCs w:val="0"/>
        </w:rPr>
        <w:t xml:space="preserve">   NA PROŚBĘ DAWCY WYSTAWIANE JEST</w:t>
      </w:r>
    </w:p>
    <w:p w:rsidR="00C175CF" w:rsidRDefault="00CF2967">
      <w:pPr>
        <w:pStyle w:val="Akapitzlist"/>
        <w:widowControl/>
        <w:numPr>
          <w:ilvl w:val="0"/>
          <w:numId w:val="7"/>
        </w:numPr>
        <w:shd w:val="clear" w:color="auto" w:fill="FFFFFF"/>
        <w:suppressAutoHyphens w:val="0"/>
        <w:spacing w:before="100" w:after="100" w:line="300" w:lineRule="atLeast"/>
        <w:textAlignment w:val="auto"/>
        <w:rPr>
          <w:rFonts w:ascii="Arial" w:hAnsi="Arial"/>
          <w:color w:val="000000"/>
        </w:rPr>
      </w:pPr>
      <w:r>
        <w:rPr>
          <w:rFonts w:ascii="Arial" w:hAnsi="Arial"/>
          <w:color w:val="000000"/>
        </w:rPr>
        <w:t>zaświadczenie usprawiedliwiające nieobecność w pracy, uczelni, szkole,</w:t>
      </w:r>
    </w:p>
    <w:p w:rsidR="00C175CF" w:rsidRDefault="00CF2967">
      <w:pPr>
        <w:pStyle w:val="Akapitzlist"/>
        <w:widowControl/>
        <w:numPr>
          <w:ilvl w:val="0"/>
          <w:numId w:val="7"/>
        </w:numPr>
        <w:shd w:val="clear" w:color="auto" w:fill="FFFFFF"/>
        <w:suppressAutoHyphens w:val="0"/>
        <w:spacing w:before="100" w:after="100" w:line="300" w:lineRule="atLeast"/>
        <w:textAlignment w:val="auto"/>
        <w:rPr>
          <w:rFonts w:hint="eastAsia"/>
        </w:rPr>
      </w:pPr>
      <w:r>
        <w:rPr>
          <w:rFonts w:ascii="Arial" w:hAnsi="Arial" w:cs="Arial"/>
          <w:color w:val="000000"/>
          <w:szCs w:val="24"/>
        </w:rPr>
        <w:t>wypłacany jest zwrot kosztów poniesionych na przejazd do najbliższego Punktu Poboru Krwi,</w:t>
      </w:r>
    </w:p>
    <w:p w:rsidR="00C175CF" w:rsidRDefault="00CF2967">
      <w:pPr>
        <w:pStyle w:val="Akapitzlist"/>
        <w:widowControl/>
        <w:numPr>
          <w:ilvl w:val="0"/>
          <w:numId w:val="7"/>
        </w:numPr>
        <w:shd w:val="clear" w:color="auto" w:fill="FFFFFF"/>
        <w:suppressAutoHyphens w:val="0"/>
        <w:spacing w:before="100" w:after="100" w:line="300" w:lineRule="atLeast"/>
        <w:textAlignment w:val="auto"/>
        <w:rPr>
          <w:rFonts w:hint="eastAsia"/>
        </w:rPr>
      </w:pPr>
      <w:r>
        <w:rPr>
          <w:rFonts w:ascii="Arial" w:hAnsi="Arial" w:cs="Arial"/>
          <w:color w:val="000000"/>
          <w:szCs w:val="24"/>
        </w:rPr>
        <w:t>legitymacja HDK,</w:t>
      </w:r>
    </w:p>
    <w:p w:rsidR="00C175CF" w:rsidRDefault="00CF2967">
      <w:pPr>
        <w:pStyle w:val="Akapitzlist"/>
        <w:widowControl/>
        <w:numPr>
          <w:ilvl w:val="0"/>
          <w:numId w:val="7"/>
        </w:numPr>
        <w:shd w:val="clear" w:color="auto" w:fill="FFFFFF"/>
        <w:suppressAutoHyphens w:val="0"/>
        <w:spacing w:before="100" w:after="100" w:line="300" w:lineRule="atLeast"/>
        <w:textAlignment w:val="auto"/>
        <w:rPr>
          <w:rFonts w:hint="eastAsia"/>
        </w:rPr>
      </w:pPr>
      <w:r>
        <w:rPr>
          <w:rFonts w:ascii="Arial" w:hAnsi="Arial" w:cs="Arial"/>
          <w:color w:val="000000"/>
          <w:szCs w:val="24"/>
        </w:rPr>
        <w:t>kopia wyników badań,</w:t>
      </w:r>
    </w:p>
    <w:p w:rsidR="00C175CF" w:rsidRDefault="00C175CF">
      <w:pPr>
        <w:pStyle w:val="Akapitzlist"/>
        <w:widowControl/>
        <w:shd w:val="clear" w:color="auto" w:fill="FFFFFF"/>
        <w:suppressAutoHyphens w:val="0"/>
        <w:spacing w:before="100" w:after="100" w:line="300" w:lineRule="atLeast"/>
        <w:ind w:left="360"/>
        <w:textAlignment w:val="auto"/>
        <w:rPr>
          <w:rFonts w:ascii="Arial" w:hAnsi="Arial" w:cs="Arial"/>
          <w:color w:val="000000"/>
          <w:szCs w:val="24"/>
        </w:rPr>
      </w:pPr>
    </w:p>
    <w:p w:rsidR="00C175CF" w:rsidRDefault="00CF2967">
      <w:pPr>
        <w:pStyle w:val="Akapitzlist"/>
        <w:widowControl/>
        <w:shd w:val="clear" w:color="auto" w:fill="FFFFFF"/>
        <w:suppressAutoHyphens w:val="0"/>
        <w:spacing w:before="100" w:after="100" w:line="300" w:lineRule="atLeast"/>
        <w:ind w:left="360"/>
        <w:jc w:val="center"/>
        <w:textAlignment w:val="auto"/>
        <w:rPr>
          <w:rFonts w:ascii="Arial" w:hAnsi="Arial"/>
          <w:b/>
          <w:color w:val="000000"/>
          <w:sz w:val="28"/>
          <w:szCs w:val="28"/>
        </w:rPr>
      </w:pPr>
      <w:r>
        <w:rPr>
          <w:rFonts w:ascii="Arial" w:hAnsi="Arial"/>
          <w:b/>
          <w:color w:val="000000"/>
          <w:sz w:val="28"/>
          <w:szCs w:val="28"/>
        </w:rPr>
        <w:t>ZOSTAŃ HONOROWYM KRWIODAWCĄ</w:t>
      </w:r>
    </w:p>
    <w:p w:rsidR="00C175CF" w:rsidRDefault="00CF2967">
      <w:pPr>
        <w:pStyle w:val="Akapitzlist"/>
        <w:widowControl/>
        <w:shd w:val="clear" w:color="auto" w:fill="FFFFFF"/>
        <w:suppressAutoHyphens w:val="0"/>
        <w:spacing w:before="100" w:after="100" w:line="300" w:lineRule="atLeast"/>
        <w:ind w:left="360"/>
        <w:jc w:val="center"/>
        <w:textAlignment w:val="auto"/>
        <w:rPr>
          <w:rFonts w:hint="eastAsia"/>
        </w:rPr>
      </w:pPr>
      <w:r>
        <w:rPr>
          <w:rFonts w:ascii="Arial" w:hAnsi="Arial"/>
          <w:b/>
          <w:i/>
          <w:color w:val="000000"/>
          <w:sz w:val="28"/>
          <w:szCs w:val="28"/>
        </w:rPr>
        <w:t>Z A P R A S Z A M Y</w:t>
      </w:r>
    </w:p>
    <w:sectPr w:rsidR="00C175CF">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539" w:rsidRDefault="00793539">
      <w:pPr>
        <w:spacing w:after="0" w:line="240" w:lineRule="auto"/>
        <w:rPr>
          <w:rFonts w:hint="eastAsia"/>
        </w:rPr>
      </w:pPr>
      <w:r>
        <w:separator/>
      </w:r>
    </w:p>
  </w:endnote>
  <w:endnote w:type="continuationSeparator" w:id="0">
    <w:p w:rsidR="00793539" w:rsidRDefault="00793539">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iberation Mono">
    <w:altName w:val="MS Gothic"/>
    <w:charset w:val="00"/>
    <w:family w:val="modern"/>
    <w:pitch w:val="fixed"/>
  </w:font>
  <w:font w:name="NSimSun">
    <w:panose1 w:val="02010609030101010101"/>
    <w:charset w:val="86"/>
    <w:family w:val="modern"/>
    <w:pitch w:val="fixed"/>
    <w:sig w:usb0="00000003" w:usb1="288F0000" w:usb2="00000016" w:usb3="00000000" w:csb0="00040001" w:csb1="00000000"/>
  </w:font>
  <w:font w:name="OpenSymbol">
    <w:charset w:val="02"/>
    <w:family w:val="auto"/>
    <w:pitch w:val="default"/>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539" w:rsidRDefault="00793539">
      <w:pPr>
        <w:spacing w:after="0" w:line="240" w:lineRule="auto"/>
        <w:rPr>
          <w:rFonts w:hint="eastAsia"/>
        </w:rPr>
      </w:pPr>
      <w:r>
        <w:rPr>
          <w:color w:val="000000"/>
        </w:rPr>
        <w:separator/>
      </w:r>
    </w:p>
  </w:footnote>
  <w:footnote w:type="continuationSeparator" w:id="0">
    <w:p w:rsidR="00793539" w:rsidRDefault="00793539">
      <w:pPr>
        <w:spacing w:after="0" w:line="240" w:lineRule="auto"/>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D5FC4"/>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521E19E7"/>
    <w:multiLevelType w:val="multilevel"/>
    <w:tmpl w:val="D7B86F9E"/>
    <w:lvl w:ilvl="0">
      <w:numFmt w:val="bullet"/>
      <w:lvlText w:val=""/>
      <w:lvlJc w:val="left"/>
      <w:pPr>
        <w:ind w:left="360" w:hanging="360"/>
      </w:pPr>
      <w:rPr>
        <w:rFonts w:ascii="Wingdings" w:hAnsi="Wingdings"/>
      </w:rPr>
    </w:lvl>
    <w:lvl w:ilvl="1">
      <w:numFmt w:val="bullet"/>
      <w:lvlText w:val=""/>
      <w:lvlJc w:val="left"/>
      <w:pPr>
        <w:ind w:left="720" w:hanging="360"/>
      </w:pPr>
      <w:rPr>
        <w:rFonts w:ascii="Wingdings" w:hAnsi="Wingdings"/>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2" w15:restartNumberingAfterBreak="0">
    <w:nsid w:val="53C864C4"/>
    <w:multiLevelType w:val="multilevel"/>
    <w:tmpl w:val="121410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5452D8"/>
    <w:multiLevelType w:val="multilevel"/>
    <w:tmpl w:val="F6E40C8C"/>
    <w:lvl w:ilvl="0">
      <w:numFmt w:val="bullet"/>
      <w:lvlText w:val=""/>
      <w:lvlJc w:val="left"/>
      <w:pPr>
        <w:ind w:left="360" w:hanging="360"/>
      </w:pPr>
      <w:rPr>
        <w:rFonts w:ascii="Wingdings" w:hAnsi="Wingdings"/>
      </w:rPr>
    </w:lvl>
    <w:lvl w:ilvl="1">
      <w:numFmt w:val="bullet"/>
      <w:lvlText w:val=""/>
      <w:lvlJc w:val="left"/>
      <w:pPr>
        <w:ind w:left="720" w:hanging="360"/>
      </w:pPr>
      <w:rPr>
        <w:rFonts w:ascii="Wingdings" w:hAnsi="Wingdings"/>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4" w15:restartNumberingAfterBreak="0">
    <w:nsid w:val="66867C53"/>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AFE5002"/>
    <w:multiLevelType w:val="multilevel"/>
    <w:tmpl w:val="3B766A74"/>
    <w:lvl w:ilvl="0">
      <w:numFmt w:val="bullet"/>
      <w:lvlText w:val=""/>
      <w:lvlJc w:val="left"/>
      <w:pPr>
        <w:ind w:left="360" w:hanging="360"/>
      </w:pPr>
      <w:rPr>
        <w:rFonts w:ascii="Wingdings" w:hAnsi="Wingdings"/>
      </w:rPr>
    </w:lvl>
    <w:lvl w:ilvl="1">
      <w:numFmt w:val="bullet"/>
      <w:lvlText w:val=""/>
      <w:lvlJc w:val="left"/>
      <w:pPr>
        <w:ind w:left="720" w:hanging="360"/>
      </w:pPr>
      <w:rPr>
        <w:rFonts w:ascii="Wingdings" w:hAnsi="Wingdings"/>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6" w15:restartNumberingAfterBreak="0">
    <w:nsid w:val="6CB36A1E"/>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4"/>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CF"/>
    <w:rsid w:val="00793539"/>
    <w:rsid w:val="00937F86"/>
    <w:rsid w:val="009A317E"/>
    <w:rsid w:val="00BA37BC"/>
    <w:rsid w:val="00C175CF"/>
    <w:rsid w:val="00CF2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3882A6-C7F6-4712-B281-3A992512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kern w:val="3"/>
        <w:sz w:val="24"/>
        <w:szCs w:val="24"/>
        <w:lang w:val="pl-PL" w:eastAsia="zh-CN" w:bidi="hi-IN"/>
      </w:rPr>
    </w:rPrDefault>
    <w:pPrDefault>
      <w:pPr>
        <w:widowControl w:val="0"/>
        <w:autoSpaceDN w:val="0"/>
        <w:spacing w:after="12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Heading"/>
    <w:next w:val="Textbody"/>
    <w:pPr>
      <w:outlineLvl w:val="0"/>
    </w:pPr>
    <w:rPr>
      <w:rFonts w:ascii="Liberation Serif" w:eastAsia="SimSun" w:hAnsi="Liberation Serif"/>
      <w:b/>
      <w:bCs/>
      <w:sz w:val="48"/>
      <w:szCs w:val="48"/>
    </w:rPr>
  </w:style>
  <w:style w:type="paragraph" w:styleId="Nagwek2">
    <w:name w:val="heading 2"/>
    <w:basedOn w:val="Heading"/>
    <w:next w:val="Textbody"/>
    <w:pPr>
      <w:spacing w:before="200"/>
      <w:outlineLvl w:val="1"/>
    </w:pPr>
    <w:rPr>
      <w:rFonts w:ascii="Liberation Serif" w:eastAsia="SimSun" w:hAnsi="Liberation Serif"/>
      <w:b/>
      <w:bCs/>
      <w:sz w:val="36"/>
      <w:szCs w:val="36"/>
    </w:rPr>
  </w:style>
  <w:style w:type="paragraph" w:styleId="Nagwek3">
    <w:name w:val="heading 3"/>
    <w:basedOn w:val="Heading"/>
    <w:next w:val="Textbody"/>
    <w:pPr>
      <w:spacing w:before="140"/>
      <w:outlineLvl w:val="2"/>
    </w:pPr>
    <w:rPr>
      <w:rFonts w:ascii="Liberation Serif" w:eastAsia="SimSun"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pPr>
    <w:rPr>
      <w:i/>
      <w:iCs/>
    </w:rPr>
  </w:style>
  <w:style w:type="paragraph" w:customStyle="1" w:styleId="Index">
    <w:name w:val="Index"/>
    <w:basedOn w:val="Standard"/>
    <w:pPr>
      <w:suppressLineNumbers/>
    </w:pPr>
  </w:style>
  <w:style w:type="paragraph" w:customStyle="1" w:styleId="PreformattedText">
    <w:name w:val="Preformatted Text"/>
    <w:basedOn w:val="Standard"/>
    <w:pPr>
      <w:spacing w:after="0"/>
    </w:pPr>
    <w:rPr>
      <w:rFonts w:ascii="Liberation Mono" w:eastAsia="NSimSun" w:hAnsi="Liberation Mono" w:cs="Liberation Mono"/>
      <w:sz w:val="20"/>
      <w:szCs w:val="20"/>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Pogrubienie">
    <w:name w:val="Strong"/>
    <w:basedOn w:val="Domylnaczcionkaakapitu"/>
    <w:rPr>
      <w:b/>
      <w:bCs/>
    </w:rPr>
  </w:style>
  <w:style w:type="paragraph" w:styleId="NormalnyWeb">
    <w:name w:val="Normal (Web)"/>
    <w:basedOn w:val="Normalny"/>
    <w:pPr>
      <w:widowControl/>
      <w:suppressAutoHyphens w:val="0"/>
      <w:spacing w:before="100" w:after="100" w:line="240" w:lineRule="auto"/>
      <w:textAlignment w:val="auto"/>
    </w:pPr>
    <w:rPr>
      <w:rFonts w:ascii="Times New Roman" w:eastAsia="Times New Roman" w:hAnsi="Times New Roman" w:cs="Times New Roman"/>
      <w:kern w:val="0"/>
      <w:lang w:eastAsia="pl-PL" w:bidi="ar-SA"/>
    </w:rPr>
  </w:style>
  <w:style w:type="character" w:customStyle="1" w:styleId="apple-converted-space">
    <w:name w:val="apple-converted-space"/>
    <w:basedOn w:val="Domylnaczcionkaakapitu"/>
  </w:style>
  <w:style w:type="paragraph" w:styleId="Akapitzlist">
    <w:name w:val="List Paragraph"/>
    <w:basedOn w:val="Normalny"/>
    <w:pPr>
      <w:ind w:left="720"/>
    </w:pPr>
    <w:rPr>
      <w:rFonts w:cs="Mangal"/>
      <w:szCs w:val="21"/>
    </w:rPr>
  </w:style>
  <w:style w:type="paragraph" w:styleId="Tekstdymka">
    <w:name w:val="Balloon Text"/>
    <w:basedOn w:val="Normalny"/>
    <w:pPr>
      <w:spacing w:after="0" w:line="240" w:lineRule="auto"/>
    </w:pPr>
    <w:rPr>
      <w:rFonts w:ascii="Segoe UI" w:hAnsi="Segoe UI" w:cs="Mangal"/>
      <w:sz w:val="18"/>
      <w:szCs w:val="16"/>
    </w:rPr>
  </w:style>
  <w:style w:type="character" w:customStyle="1" w:styleId="TekstdymkaZnak">
    <w:name w:val="Tekst dymka Znak"/>
    <w:basedOn w:val="Domylnaczcionkaakapitu"/>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4523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Wolny</dc:creator>
  <cp:lastModifiedBy>Małgorzata Czyczło</cp:lastModifiedBy>
  <cp:revision>2</cp:revision>
  <dcterms:created xsi:type="dcterms:W3CDTF">2016-05-11T11:37:00Z</dcterms:created>
  <dcterms:modified xsi:type="dcterms:W3CDTF">2016-05-11T11:37:00Z</dcterms:modified>
</cp:coreProperties>
</file>